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CE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D6959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spellStart"/>
      <w:r>
        <w:rPr>
          <w:sz w:val="24"/>
          <w:szCs w:val="24"/>
        </w:rPr>
        <w:t>минобразован</w:t>
      </w:r>
      <w:r w:rsidR="009D6959">
        <w:rPr>
          <w:sz w:val="24"/>
          <w:szCs w:val="24"/>
        </w:rPr>
        <w:t>ия</w:t>
      </w:r>
      <w:proofErr w:type="spellEnd"/>
      <w:r w:rsidR="009D6959">
        <w:rPr>
          <w:sz w:val="24"/>
          <w:szCs w:val="24"/>
        </w:rPr>
        <w:t xml:space="preserve"> Ростовской области</w:t>
      </w:r>
    </w:p>
    <w:p w:rsidR="00CB08CE" w:rsidRPr="009D6959" w:rsidRDefault="009D6959" w:rsidP="009D6959">
      <w:pPr>
        <w:ind w:firstLine="992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Pr="009D6959">
        <w:rPr>
          <w:sz w:val="24"/>
          <w:szCs w:val="24"/>
          <w:u w:val="single"/>
        </w:rPr>
        <w:t>20.</w:t>
      </w:r>
      <w:r>
        <w:rPr>
          <w:sz w:val="24"/>
          <w:szCs w:val="24"/>
          <w:u w:val="single"/>
        </w:rPr>
        <w:t xml:space="preserve">11.2015  </w:t>
      </w:r>
      <w:r w:rsidR="00CB08CE" w:rsidRPr="009D6959">
        <w:rPr>
          <w:sz w:val="24"/>
          <w:szCs w:val="24"/>
          <w:u w:val="single"/>
        </w:rPr>
        <w:t>№ 24/4</w:t>
      </w:r>
      <w:r w:rsidRPr="009D6959">
        <w:rPr>
          <w:sz w:val="24"/>
          <w:szCs w:val="24"/>
          <w:u w:val="single"/>
        </w:rPr>
        <w:t>.3 – 7097/м</w:t>
      </w:r>
    </w:p>
    <w:p w:rsidR="00E87D06" w:rsidRDefault="00E87D06" w:rsidP="00CB08CE">
      <w:pPr>
        <w:jc w:val="right"/>
        <w:rPr>
          <w:sz w:val="24"/>
          <w:szCs w:val="24"/>
        </w:rPr>
      </w:pP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proofErr w:type="gramStart"/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  <w:proofErr w:type="gramEnd"/>
    </w:p>
    <w:p w:rsidR="00E87D06" w:rsidRPr="00E43E58" w:rsidRDefault="00E87D06" w:rsidP="00E87D0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«Ростовский государственный университет путей сообщения»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F0533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CB08CE">
      <w:headerReference w:type="first" r:id="rId22"/>
      <w:pgSz w:w="16840" w:h="11907" w:orient="landscape" w:code="9"/>
      <w:pgMar w:top="1247" w:right="62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33" w:rsidRDefault="00AF0533">
      <w:r>
        <w:separator/>
      </w:r>
    </w:p>
  </w:endnote>
  <w:endnote w:type="continuationSeparator" w:id="0">
    <w:p w:rsidR="00AF0533" w:rsidRDefault="00A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33" w:rsidRDefault="00AF0533">
      <w:r>
        <w:separator/>
      </w:r>
    </w:p>
  </w:footnote>
  <w:footnote w:type="continuationSeparator" w:id="0">
    <w:p w:rsidR="00AF0533" w:rsidRDefault="00AF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A3130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8629E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AE4D1D"/>
    <w:rsid w:val="00AF0533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3" Type="http://schemas.openxmlformats.org/officeDocument/2006/relationships/hyperlink" Target="http://static.donstu.ru/pravila_priema.pdf" TargetMode="External"/><Relationship Id="rId18" Type="http://schemas.openxmlformats.org/officeDocument/2006/relationships/hyperlink" Target="http://www.rizp.ru/category/Abiturient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ubip.ru/site_page/item/id/3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ue.ru/abiturient.aspx" TargetMode="External"/><Relationship Id="rId17" Type="http://schemas.openxmlformats.org/officeDocument/2006/relationships/hyperlink" Target="http://uriu.ranepa.ru/incoming/admission/admission-ru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turient.npi-tu.ru/index.php?id=23" TargetMode="External"/><Relationship Id="rId20" Type="http://schemas.openxmlformats.org/officeDocument/2006/relationships/hyperlink" Target="http://www.tmei.ru/abiturien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gau.ru/postuplenie/Priemnaya_kampaniya_20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su.ru/abiturients/doc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it.rgups.ru/upload/files/Pravila_priema_rgups_13.11.2015.pdf" TargetMode="External"/><Relationship Id="rId19" Type="http://schemas.openxmlformats.org/officeDocument/2006/relationships/hyperlink" Target="http://riiem.ru/abituri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du.ru/00_main_2010/main_context.shtml?abitur/abit14" TargetMode="External"/><Relationship Id="rId14" Type="http://schemas.openxmlformats.org/officeDocument/2006/relationships/hyperlink" Target="http://www.rostcons.ru/entran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4E42-FDD4-49C8-B9A7-B1B23BC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2015-11-27T09:12:00Z</dcterms:created>
  <dcterms:modified xsi:type="dcterms:W3CDTF">2015-11-27T09:14:00Z</dcterms:modified>
</cp:coreProperties>
</file>